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96" w:rsidRDefault="00DE5D46" w:rsidP="003B6E96">
      <w:pPr>
        <w:pBdr>
          <w:bottom w:val="single" w:sz="18" w:space="4" w:color="C3C3C3"/>
        </w:pBdr>
        <w:shd w:val="clear" w:color="auto" w:fill="DDE9F4"/>
        <w:spacing w:after="0" w:line="240" w:lineRule="auto"/>
        <w:jc w:val="center"/>
        <w:outlineLvl w:val="2"/>
        <w:rPr>
          <w:rFonts w:ascii="Arial" w:eastAsia="Times New Roman" w:hAnsi="Arial" w:cs="Arial"/>
          <w:color w:val="424140"/>
          <w:sz w:val="37"/>
          <w:szCs w:val="37"/>
          <w:lang w:eastAsia="sk-SK"/>
        </w:rPr>
      </w:pPr>
      <w:r w:rsidRPr="00DE5D46">
        <w:rPr>
          <w:rFonts w:ascii="Arial" w:eastAsia="Times New Roman" w:hAnsi="Arial" w:cs="Arial"/>
          <w:color w:val="424140"/>
          <w:sz w:val="37"/>
          <w:szCs w:val="37"/>
          <w:lang w:eastAsia="sk-SK"/>
        </w:rPr>
        <w:t>Oznam o poskytnutí dotácie</w:t>
      </w:r>
      <w:r w:rsidR="00C815A8">
        <w:rPr>
          <w:rFonts w:ascii="Arial" w:eastAsia="Times New Roman" w:hAnsi="Arial" w:cs="Arial"/>
          <w:color w:val="424140"/>
          <w:sz w:val="37"/>
          <w:szCs w:val="37"/>
          <w:lang w:eastAsia="sk-SK"/>
        </w:rPr>
        <w:t xml:space="preserve"> na podporu rozvoja športu na rok 2018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      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Obec Čičava</w:t>
      </w:r>
      <w:r w:rsidR="003B6E9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 xml:space="preserve">, 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Čičava</w:t>
      </w:r>
      <w:r w:rsidR="003B6E9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 xml:space="preserve"> 41</w:t>
      </w:r>
      <w:r w:rsidRPr="00DE5D46">
        <w:rPr>
          <w:rFonts w:ascii="Arial" w:eastAsia="Times New Roman" w:hAnsi="Arial" w:cs="Arial"/>
          <w:b/>
          <w:bCs/>
          <w:i/>
          <w:iCs/>
          <w:color w:val="3E3E3E"/>
          <w:sz w:val="19"/>
          <w:szCs w:val="19"/>
          <w:lang w:eastAsia="sk-SK"/>
        </w:rPr>
        <w:t>, 093 01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Pr="00DE5D46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                                                          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Oznam o poskytnutí dotácie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Obci Čičava bola poskytnutá dotácia na projekt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</w:p>
    <w:p w:rsidR="00DE5D46" w:rsidRDefault="00DE5D4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  <w:r w:rsidRPr="00DE5D4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 „</w:t>
      </w:r>
      <w:r w:rsidR="00C815A8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Výstavba detského ihriska pre potreby obce</w:t>
      </w:r>
      <w:r w:rsidR="003B6E96" w:rsidRPr="003B6E9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 xml:space="preserve"> Čičava</w:t>
      </w:r>
      <w:r w:rsidR="003B6E96">
        <w:rPr>
          <w:rFonts w:ascii="Arial" w:eastAsia="Times New Roman" w:hAnsi="Arial" w:cs="Arial"/>
          <w:color w:val="F72A37"/>
          <w:sz w:val="27"/>
          <w:szCs w:val="27"/>
          <w:lang w:eastAsia="sk-SK"/>
        </w:rPr>
        <w:t>“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outlineLvl w:val="3"/>
        <w:rPr>
          <w:rFonts w:ascii="Arial" w:eastAsia="Times New Roman" w:hAnsi="Arial" w:cs="Arial"/>
          <w:color w:val="F72A37"/>
          <w:sz w:val="27"/>
          <w:szCs w:val="27"/>
          <w:lang w:eastAsia="sk-SK"/>
        </w:rPr>
      </w:pPr>
    </w:p>
    <w:p w:rsidR="00DE5D46" w:rsidRDefault="00DE5D4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vo výške  </w:t>
      </w:r>
      <w:r w:rsidR="00C815A8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9 000</w:t>
      </w:r>
      <w:r w:rsidR="002162AF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 xml:space="preserve"> </w:t>
      </w:r>
      <w:r w:rsidRPr="00DE5D46">
        <w:rPr>
          <w:rFonts w:ascii="Arial" w:eastAsia="Times New Roman" w:hAnsi="Arial" w:cs="Arial"/>
          <w:b/>
          <w:bCs/>
          <w:color w:val="424140"/>
          <w:sz w:val="32"/>
          <w:szCs w:val="32"/>
          <w:lang w:eastAsia="sk-SK"/>
        </w:rPr>
        <w:t>€ .</w:t>
      </w:r>
    </w:p>
    <w:p w:rsidR="003B6E96" w:rsidRPr="00DE5D46" w:rsidRDefault="003B6E96" w:rsidP="00DE5D46">
      <w:pPr>
        <w:shd w:val="clear" w:color="auto" w:fill="DDE9F4"/>
        <w:spacing w:after="0" w:line="240" w:lineRule="auto"/>
        <w:jc w:val="center"/>
        <w:outlineLvl w:val="1"/>
        <w:rPr>
          <w:rFonts w:ascii="Arial" w:eastAsia="Times New Roman" w:hAnsi="Arial" w:cs="Arial"/>
          <w:color w:val="424140"/>
          <w:sz w:val="32"/>
          <w:szCs w:val="32"/>
          <w:lang w:eastAsia="sk-SK"/>
        </w:rPr>
      </w:pPr>
    </w:p>
    <w:p w:rsidR="00DE5D46" w:rsidRPr="003B6E96" w:rsidRDefault="00DE5D46" w:rsidP="003B6E9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24"/>
          <w:szCs w:val="24"/>
          <w:lang w:eastAsia="sk-SK"/>
        </w:rPr>
      </w:pPr>
      <w:r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 xml:space="preserve">Spoluúčasť obce činí </w:t>
      </w:r>
      <w:r w:rsidR="003B6E96"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 xml:space="preserve"> </w:t>
      </w:r>
      <w:r w:rsidR="00C815A8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>485</w:t>
      </w:r>
      <w:r w:rsidR="003B6E96"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 xml:space="preserve"> €</w:t>
      </w:r>
      <w:r w:rsidRPr="003B6E96">
        <w:rPr>
          <w:rFonts w:ascii="Arial" w:eastAsia="Times New Roman" w:hAnsi="Arial" w:cs="Arial"/>
          <w:b/>
          <w:bCs/>
          <w:color w:val="3E3E3E"/>
          <w:sz w:val="24"/>
          <w:szCs w:val="24"/>
          <w:lang w:eastAsia="sk-SK"/>
        </w:rPr>
        <w:t>.</w:t>
      </w:r>
    </w:p>
    <w:p w:rsidR="00DE5D46" w:rsidRPr="00DE5D46" w:rsidRDefault="00DE5D46" w:rsidP="00DE5D46">
      <w:pPr>
        <w:shd w:val="clear" w:color="auto" w:fill="DDE9F4"/>
        <w:spacing w:after="0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color w:val="3E3E3E"/>
          <w:sz w:val="19"/>
          <w:szCs w:val="19"/>
          <w:lang w:eastAsia="sk-SK"/>
        </w:rPr>
        <w:t> </w:t>
      </w:r>
    </w:p>
    <w:p w:rsidR="00C815A8" w:rsidRPr="00C815A8" w:rsidRDefault="00DE5D46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</w:pPr>
      <w:r w:rsidRPr="00DE5D46">
        <w:rPr>
          <w:rFonts w:ascii="Arial" w:eastAsia="Times New Roman" w:hAnsi="Arial" w:cs="Arial"/>
          <w:b/>
          <w:bCs/>
          <w:color w:val="3E3E3E"/>
          <w:sz w:val="19"/>
          <w:szCs w:val="19"/>
          <w:lang w:eastAsia="sk-SK"/>
        </w:rPr>
        <w:t>Poskytovateľ dotácie:</w:t>
      </w:r>
      <w:bookmarkStart w:id="0" w:name="_GoBack"/>
      <w:bookmarkEnd w:id="0"/>
    </w:p>
    <w:p w:rsidR="00DE5D46" w:rsidRPr="003B6E96" w:rsidRDefault="00C815A8" w:rsidP="00DE5D46">
      <w:pPr>
        <w:shd w:val="clear" w:color="auto" w:fill="DDE9F4"/>
        <w:spacing w:after="0" w:line="240" w:lineRule="auto"/>
        <w:rPr>
          <w:rFonts w:ascii="Arial" w:eastAsia="Times New Roman" w:hAnsi="Arial" w:cs="Arial"/>
          <w:color w:val="3E3E3E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lang w:eastAsia="sk-SK"/>
        </w:rPr>
        <w:t>Úrad Vlády Slovenskej republiky</w:t>
      </w:r>
    </w:p>
    <w:p w:rsidR="00063BF3" w:rsidRDefault="00063BF3"/>
    <w:sectPr w:rsidR="0006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46"/>
    <w:rsid w:val="00063BF3"/>
    <w:rsid w:val="002162AF"/>
    <w:rsid w:val="003B6E96"/>
    <w:rsid w:val="00C815A8"/>
    <w:rsid w:val="00D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D6A58-FFDB-442E-AC68-E277CE94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MARCINKOVÁ Martina</dc:creator>
  <cp:keywords/>
  <dc:description/>
  <cp:lastModifiedBy>MARCINKOVÁ Martina</cp:lastModifiedBy>
  <cp:revision>2</cp:revision>
  <dcterms:created xsi:type="dcterms:W3CDTF">2019-04-05T10:24:00Z</dcterms:created>
  <dcterms:modified xsi:type="dcterms:W3CDTF">2019-04-05T10:24:00Z</dcterms:modified>
</cp:coreProperties>
</file>