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46" w:rsidRPr="00DE5D46" w:rsidRDefault="00DE5D46" w:rsidP="00DE5D46">
      <w:pPr>
        <w:pBdr>
          <w:bottom w:val="single" w:sz="18" w:space="4" w:color="C3C3C3"/>
        </w:pBdr>
        <w:shd w:val="clear" w:color="auto" w:fill="DDE9F4"/>
        <w:spacing w:after="0" w:line="240" w:lineRule="auto"/>
        <w:outlineLvl w:val="2"/>
        <w:rPr>
          <w:rFonts w:ascii="Arial" w:eastAsia="Times New Roman" w:hAnsi="Arial" w:cs="Arial"/>
          <w:color w:val="424140"/>
          <w:sz w:val="37"/>
          <w:szCs w:val="37"/>
          <w:lang w:eastAsia="sk-SK"/>
        </w:rPr>
      </w:pPr>
      <w:r w:rsidRPr="00DE5D4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>Oznam o poskytnutí dotácie "</w:t>
      </w:r>
      <w:r w:rsidR="00665D57">
        <w:rPr>
          <w:rFonts w:ascii="Arial" w:eastAsia="Times New Roman" w:hAnsi="Arial" w:cs="Arial"/>
          <w:color w:val="424140"/>
          <w:sz w:val="37"/>
          <w:szCs w:val="37"/>
          <w:lang w:eastAsia="sk-SK"/>
        </w:rPr>
        <w:t>Zberný dvor</w:t>
      </w:r>
      <w:r w:rsidRPr="00DE5D4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 xml:space="preserve"> Čičava"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      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Obec Čičava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 xml:space="preserve">                                 Obecný úrad, Čičava </w:t>
      </w:r>
      <w:r w:rsidR="00665D57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41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, Čičava, 093 01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      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Oznam o poskytnutí dotácie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 xml:space="preserve">Obci Čičava </w:t>
      </w:r>
      <w:r w:rsidR="00665D57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je</w:t>
      </w: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 xml:space="preserve"> </w:t>
      </w:r>
      <w:r w:rsidR="00665D57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 xml:space="preserve">schválená </w:t>
      </w: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dotácia na projekt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outlineLvl w:val="3"/>
        <w:rPr>
          <w:rFonts w:ascii="Arial" w:eastAsia="Times New Roman" w:hAnsi="Arial" w:cs="Arial"/>
          <w:color w:val="F72A37"/>
          <w:sz w:val="27"/>
          <w:szCs w:val="27"/>
          <w:lang w:eastAsia="sk-SK"/>
        </w:rPr>
      </w:pPr>
      <w:r w:rsidRPr="00DE5D4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 xml:space="preserve"> „ </w:t>
      </w:r>
      <w:r w:rsidR="00665D57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Zberný dvor</w:t>
      </w:r>
      <w:r w:rsidRPr="00DE5D4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 xml:space="preserve"> Čičava „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outlineLvl w:val="1"/>
        <w:rPr>
          <w:rFonts w:ascii="Arial" w:eastAsia="Times New Roman" w:hAnsi="Arial" w:cs="Arial"/>
          <w:color w:val="424140"/>
          <w:sz w:val="32"/>
          <w:szCs w:val="32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vo výške  </w:t>
      </w:r>
      <w:r w:rsidR="00665D57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207 735,86</w:t>
      </w:r>
      <w:r w:rsidRPr="00DE5D46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 € .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 xml:space="preserve">Spoluúčasť obce činí </w:t>
      </w:r>
      <w:r w:rsidR="00665D57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5</w:t>
      </w: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 % z poskytnutej dotácie.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Poskytovateľ dotácie: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 xml:space="preserve">Ministerstvo </w:t>
      </w:r>
      <w:r w:rsidR="00665D57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 xml:space="preserve">životného prostredia </w:t>
      </w: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Slovenskej republiky</w:t>
      </w:r>
    </w:p>
    <w:p w:rsidR="00063BF3" w:rsidRDefault="00063BF3">
      <w:bookmarkStart w:id="0" w:name="_GoBack"/>
      <w:bookmarkEnd w:id="0"/>
    </w:p>
    <w:sectPr w:rsidR="0006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46"/>
    <w:rsid w:val="00063BF3"/>
    <w:rsid w:val="00665D57"/>
    <w:rsid w:val="00D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6A58-FFDB-442E-AC68-E277CE9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Martina</dc:creator>
  <cp:keywords/>
  <dc:description/>
  <cp:lastModifiedBy>MARCINKOVÁ Martina</cp:lastModifiedBy>
  <cp:revision>2</cp:revision>
  <dcterms:created xsi:type="dcterms:W3CDTF">2019-09-23T12:07:00Z</dcterms:created>
  <dcterms:modified xsi:type="dcterms:W3CDTF">2019-09-23T12:07:00Z</dcterms:modified>
</cp:coreProperties>
</file>